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33" w:rsidRDefault="00733A33" w:rsidP="00733A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Аннотация.</w:t>
      </w:r>
    </w:p>
    <w:p w:rsidR="00733A33" w:rsidRPr="00733A33" w:rsidRDefault="00733A33" w:rsidP="00733A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3A33" w:rsidRDefault="00733A33" w:rsidP="00733A3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Учебный  предмет</w:t>
      </w:r>
      <w:r w:rsidRPr="00733A33">
        <w:rPr>
          <w:rFonts w:ascii="Times New Roman" w:eastAsia="Calibri" w:hAnsi="Times New Roman" w:cs="Times New Roman"/>
          <w:sz w:val="28"/>
          <w:szCs w:val="28"/>
        </w:rPr>
        <w:t xml:space="preserve"> «Литературное чтение на </w:t>
      </w:r>
      <w:r>
        <w:rPr>
          <w:rFonts w:ascii="Times New Roman" w:eastAsia="Calibri" w:hAnsi="Times New Roman" w:cs="Times New Roman"/>
          <w:sz w:val="28"/>
          <w:szCs w:val="28"/>
        </w:rPr>
        <w:t>родном языке», входит</w:t>
      </w:r>
      <w:r w:rsidRPr="00733A33">
        <w:rPr>
          <w:rFonts w:ascii="Times New Roman" w:eastAsia="Calibri" w:hAnsi="Times New Roman" w:cs="Times New Roman"/>
          <w:sz w:val="28"/>
          <w:szCs w:val="28"/>
        </w:rPr>
        <w:t xml:space="preserve"> в образовательную область «Родной русский язык и литературное чтение на родном языке». </w:t>
      </w:r>
    </w:p>
    <w:p w:rsidR="00733A33" w:rsidRPr="00733A33" w:rsidRDefault="00733A33" w:rsidP="00733A3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733A33">
        <w:rPr>
          <w:rFonts w:ascii="Times New Roman" w:eastAsia="Calibri" w:hAnsi="Times New Roman" w:cs="Times New Roman"/>
          <w:sz w:val="28"/>
          <w:szCs w:val="28"/>
        </w:rPr>
        <w:t>Авторы программы Полякова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3A33">
        <w:rPr>
          <w:rFonts w:ascii="Times New Roman" w:eastAsia="Calibri" w:hAnsi="Times New Roman" w:cs="Times New Roman"/>
          <w:sz w:val="28"/>
          <w:szCs w:val="28"/>
        </w:rPr>
        <w:t xml:space="preserve">И.Ф., Богданова И.В., </w:t>
      </w:r>
      <w:proofErr w:type="spellStart"/>
      <w:r w:rsidRPr="00733A33">
        <w:rPr>
          <w:rFonts w:ascii="Times New Roman" w:eastAsia="Calibri" w:hAnsi="Times New Roman" w:cs="Times New Roman"/>
          <w:sz w:val="28"/>
          <w:szCs w:val="28"/>
        </w:rPr>
        <w:t>БольшаковаЛ.В</w:t>
      </w:r>
      <w:proofErr w:type="spellEnd"/>
      <w:r w:rsidRPr="00733A33">
        <w:rPr>
          <w:rFonts w:ascii="Times New Roman" w:eastAsia="Calibri" w:hAnsi="Times New Roman" w:cs="Times New Roman"/>
          <w:sz w:val="28"/>
          <w:szCs w:val="28"/>
        </w:rPr>
        <w:t>., Красильникова М.А., Макарова О.В.</w:t>
      </w:r>
    </w:p>
    <w:p w:rsidR="00733A33" w:rsidRDefault="00733A33" w:rsidP="00733A3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A3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733A33" w:rsidRPr="00733A33" w:rsidRDefault="00733A33" w:rsidP="00733A3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33A3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733A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733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курса – нравственно-эстетическое воспитание и развитие учащихся в процессе изучения родной литературы.</w:t>
      </w:r>
    </w:p>
    <w:p w:rsidR="00733A33" w:rsidRPr="00733A33" w:rsidRDefault="00733A33" w:rsidP="00733A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733A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 </w:t>
      </w:r>
      <w:r w:rsidRPr="00733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курса:</w:t>
      </w:r>
    </w:p>
    <w:p w:rsidR="00733A33" w:rsidRPr="00733A33" w:rsidRDefault="00733A33" w:rsidP="00733A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совершенствование читательских навыков обучающихся; </w:t>
      </w:r>
    </w:p>
    <w:p w:rsidR="00733A33" w:rsidRPr="00733A33" w:rsidRDefault="00733A33" w:rsidP="00733A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речи учащихся через формирование умений выражать свои мысли и чувства литературным языком;</w:t>
      </w:r>
    </w:p>
    <w:p w:rsidR="00733A33" w:rsidRPr="00733A33" w:rsidRDefault="00733A33" w:rsidP="00733A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умения извлекать из текстов информацию разного вида: от </w:t>
      </w:r>
      <w:proofErr w:type="gramStart"/>
      <w:r w:rsidRPr="00733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понятийной</w:t>
      </w:r>
      <w:proofErr w:type="gramEnd"/>
      <w:r w:rsidRPr="00733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эмоционально-образной; </w:t>
      </w:r>
    </w:p>
    <w:p w:rsidR="00733A33" w:rsidRPr="00733A33" w:rsidRDefault="00733A33" w:rsidP="00733A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3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читательского кругозора;</w:t>
      </w:r>
    </w:p>
    <w:p w:rsidR="00733A33" w:rsidRDefault="00733A33" w:rsidP="00733A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учащихся эмоционально насыщенного образа родного дома и начальных представлений о самобытности и значимости культуры малой родины, являющейся частью национальной культуры.</w:t>
      </w:r>
    </w:p>
    <w:p w:rsidR="00733A33" w:rsidRPr="00733A33" w:rsidRDefault="00733A33" w:rsidP="00733A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33A33" w:rsidRPr="00733A33" w:rsidRDefault="00733A33" w:rsidP="00733A3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733A33">
        <w:rPr>
          <w:rFonts w:ascii="Times New Roman" w:eastAsia="Calibri" w:hAnsi="Times New Roman" w:cs="Times New Roman"/>
          <w:sz w:val="28"/>
          <w:szCs w:val="28"/>
        </w:rPr>
        <w:t xml:space="preserve"> Содержание учебного предмета «Литературное чтение на родном языке» направлено </w:t>
      </w:r>
      <w:r w:rsidRPr="00733A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родной литературы как одной из основных национально-культурных ценностей народа, как особого способа познания жизни, как явления региональной, национальной и мировой культуры, средства сохранения и передачи нравственных ценностей и традиций.</w:t>
      </w:r>
      <w:r w:rsidRPr="00733A33">
        <w:rPr>
          <w:rFonts w:ascii="Times New Roman" w:eastAsia="Calibri" w:hAnsi="Times New Roman" w:cs="Times New Roman"/>
          <w:sz w:val="28"/>
          <w:szCs w:val="28"/>
        </w:rPr>
        <w:t xml:space="preserve"> Как курс, имеющий частный характер, курс литературного чтения на родном языке опирается на содержание основного курса литературного чтения, представленного в образовательной области «Русский язык и литературное чтение», сопровождает и поддерживает его. Содержание учебного предмета несет в себе большой развивающий потенциал, обеспечивает условия для социализации, интеллектуального и общекультурного развития учащихся в начальной школе. Знания, формируемые посредством учебного курса, имеют глубокий личностный смысл и тесно связаны с практической жизнью младших школьников, проживающих на территории Архангельской области. </w:t>
      </w:r>
    </w:p>
    <w:p w:rsidR="00733A33" w:rsidRPr="00733A33" w:rsidRDefault="00733A33" w:rsidP="00733A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3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3 и 4 </w:t>
      </w:r>
      <w:r w:rsidRPr="0073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на изучение курса отводится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73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17часов.</w:t>
      </w:r>
    </w:p>
    <w:p w:rsidR="00733A33" w:rsidRPr="00733A33" w:rsidRDefault="00733A33" w:rsidP="00733A3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A33">
        <w:rPr>
          <w:rFonts w:ascii="Times New Roman" w:eastAsia="Calibri" w:hAnsi="Times New Roman" w:cs="Times New Roman"/>
          <w:b/>
          <w:sz w:val="28"/>
          <w:szCs w:val="28"/>
        </w:rPr>
        <w:t xml:space="preserve">Учебник </w:t>
      </w:r>
      <w:r w:rsidRPr="00733A33">
        <w:rPr>
          <w:rFonts w:ascii="Times New Roman" w:eastAsia="Calibri" w:hAnsi="Times New Roman" w:cs="Times New Roman"/>
          <w:sz w:val="28"/>
          <w:szCs w:val="28"/>
        </w:rPr>
        <w:t xml:space="preserve">хрестоматия о Русском Севере «Морянка» ред. </w:t>
      </w:r>
      <w:proofErr w:type="spellStart"/>
      <w:r w:rsidRPr="00733A33">
        <w:rPr>
          <w:rFonts w:ascii="Times New Roman" w:eastAsia="Calibri" w:hAnsi="Times New Roman" w:cs="Times New Roman"/>
          <w:sz w:val="28"/>
          <w:szCs w:val="28"/>
        </w:rPr>
        <w:t>Э.Е.Николаева</w:t>
      </w:r>
      <w:proofErr w:type="spellEnd"/>
      <w:r w:rsidRPr="00733A33">
        <w:rPr>
          <w:rFonts w:ascii="Times New Roman" w:eastAsia="Calibri" w:hAnsi="Times New Roman" w:cs="Times New Roman"/>
          <w:sz w:val="28"/>
          <w:szCs w:val="28"/>
        </w:rPr>
        <w:t xml:space="preserve"> Архангельск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33A33">
        <w:rPr>
          <w:rFonts w:ascii="Times New Roman" w:eastAsia="Calibri" w:hAnsi="Times New Roman" w:cs="Times New Roman"/>
          <w:sz w:val="28"/>
          <w:szCs w:val="28"/>
        </w:rPr>
        <w:t xml:space="preserve"> АО ИППК РО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33A33">
        <w:rPr>
          <w:rFonts w:ascii="Times New Roman" w:eastAsia="Calibri" w:hAnsi="Times New Roman" w:cs="Times New Roman"/>
          <w:sz w:val="28"/>
          <w:szCs w:val="28"/>
        </w:rPr>
        <w:t xml:space="preserve"> 2012г</w:t>
      </w:r>
      <w:proofErr w:type="gramStart"/>
      <w:r w:rsidRPr="00733A33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</w:p>
    <w:p w:rsidR="00733A33" w:rsidRDefault="00733A33" w:rsidP="00733A3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A33">
        <w:rPr>
          <w:rFonts w:ascii="Times New Roman" w:eastAsia="Calibri" w:hAnsi="Times New Roman" w:cs="Times New Roman"/>
          <w:b/>
          <w:sz w:val="28"/>
          <w:szCs w:val="28"/>
        </w:rPr>
        <w:t>Р</w:t>
      </w:r>
      <w:r>
        <w:rPr>
          <w:rFonts w:ascii="Times New Roman" w:eastAsia="Calibri" w:hAnsi="Times New Roman" w:cs="Times New Roman"/>
          <w:b/>
          <w:sz w:val="28"/>
          <w:szCs w:val="28"/>
        </w:rPr>
        <w:t>абочие  тетради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33A33" w:rsidRPr="00733A33" w:rsidRDefault="00733A33" w:rsidP="00733A3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A33">
        <w:rPr>
          <w:rFonts w:ascii="Times New Roman" w:eastAsia="Calibri" w:hAnsi="Times New Roman" w:cs="Times New Roman"/>
          <w:sz w:val="28"/>
          <w:szCs w:val="28"/>
        </w:rPr>
        <w:t>-</w:t>
      </w:r>
      <w:r w:rsidRPr="00733A33">
        <w:rPr>
          <w:rFonts w:ascii="Times New Roman" w:eastAsia="Calibri" w:hAnsi="Times New Roman" w:cs="Times New Roman"/>
          <w:sz w:val="28"/>
          <w:szCs w:val="28"/>
        </w:rPr>
        <w:t>«Морянка» 3 класс  Полякова И.Ф  Архангельск 2019г;</w:t>
      </w:r>
      <w:r w:rsidRPr="00733A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33A33" w:rsidRPr="00733A33" w:rsidRDefault="00733A33" w:rsidP="00733A3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A33">
        <w:rPr>
          <w:rFonts w:ascii="Times New Roman" w:eastAsia="Calibri" w:hAnsi="Times New Roman" w:cs="Times New Roman"/>
          <w:sz w:val="28"/>
          <w:szCs w:val="28"/>
        </w:rPr>
        <w:t>-</w:t>
      </w:r>
      <w:r w:rsidRPr="00733A33">
        <w:rPr>
          <w:rFonts w:ascii="Times New Roman" w:eastAsia="Calibri" w:hAnsi="Times New Roman" w:cs="Times New Roman"/>
          <w:sz w:val="28"/>
          <w:szCs w:val="28"/>
        </w:rPr>
        <w:t>«Морянка» 4 класс  Полякова И.Ф  Архангельск 2019г;</w:t>
      </w:r>
    </w:p>
    <w:p w:rsidR="00733A33" w:rsidRPr="00733A33" w:rsidRDefault="00733A33" w:rsidP="00733A3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3A33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sectPr w:rsidR="00733A33" w:rsidRPr="0073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15"/>
    <w:rsid w:val="005171F5"/>
    <w:rsid w:val="00733A33"/>
    <w:rsid w:val="0086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2021-02-12T05:45:00Z</dcterms:created>
  <dcterms:modified xsi:type="dcterms:W3CDTF">2021-02-12T05:49:00Z</dcterms:modified>
</cp:coreProperties>
</file>