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A7F" w:rsidRPr="004031DF" w:rsidRDefault="004031DF" w:rsidP="004031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1DF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литературе</w:t>
      </w:r>
    </w:p>
    <w:p w:rsidR="004031DF" w:rsidRPr="004031DF" w:rsidRDefault="004031DF" w:rsidP="00403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031DF">
        <w:rPr>
          <w:rFonts w:ascii="Times New Roman" w:hAnsi="Times New Roman" w:cs="Times New Roman"/>
          <w:sz w:val="24"/>
          <w:szCs w:val="24"/>
        </w:rPr>
        <w:t>Литература способствует формированию духовного облика и нравственных ориентиров     молодого     поколения,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1DF">
        <w:rPr>
          <w:rFonts w:ascii="Times New Roman" w:hAnsi="Times New Roman" w:cs="Times New Roman"/>
          <w:sz w:val="24"/>
          <w:szCs w:val="24"/>
        </w:rPr>
        <w:t xml:space="preserve">так     как     занимает     ведущее     место в эмоциональном, интеллектуальном и эстетическом развитии обучающихся, в становлении основ их миропонимания и национального самосознания. 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</w:t>
      </w:r>
      <w:r>
        <w:rPr>
          <w:rFonts w:ascii="Times New Roman" w:hAnsi="Times New Roman" w:cs="Times New Roman"/>
          <w:sz w:val="24"/>
          <w:szCs w:val="24"/>
        </w:rPr>
        <w:t xml:space="preserve">мира, </w:t>
      </w:r>
      <w:r w:rsidRPr="004031DF">
        <w:rPr>
          <w:rFonts w:ascii="Times New Roman" w:hAnsi="Times New Roman" w:cs="Times New Roman"/>
          <w:sz w:val="24"/>
          <w:szCs w:val="24"/>
        </w:rPr>
        <w:t>а богатство и   многообразие человеческого бытия  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:rsidR="004031DF" w:rsidRDefault="004031DF" w:rsidP="00403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031DF">
        <w:rPr>
          <w:rFonts w:ascii="Times New Roman" w:hAnsi="Times New Roman" w:cs="Times New Roman"/>
          <w:sz w:val="24"/>
          <w:szCs w:val="24"/>
        </w:rPr>
        <w:t>Основу содержания литературного образования в 10–11 классах составляют чтение и изучение выдающихся произведений отечественной и зарубежной литературы второй половины ХIХ – начала ХХI века с целью формирования целостного восприятия и понимания художественного произведения, умения его анализировать и интерпретировать в соответствии с возрастными особенностями обучающихся, их литературным развитием, жизненным и читательским опытом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31DF" w:rsidRPr="004031DF" w:rsidRDefault="004031DF" w:rsidP="00403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031DF">
        <w:rPr>
          <w:rFonts w:ascii="Times New Roman" w:hAnsi="Times New Roman" w:cs="Times New Roman"/>
          <w:sz w:val="24"/>
          <w:szCs w:val="24"/>
        </w:rPr>
        <w:t>Цели изучения литературы на уровне среднего общего образования состоят в:</w:t>
      </w:r>
    </w:p>
    <w:p w:rsidR="004031DF" w:rsidRPr="004031DF" w:rsidRDefault="004031DF" w:rsidP="004031D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1D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4031DF">
        <w:rPr>
          <w:rFonts w:ascii="Times New Roman" w:hAnsi="Times New Roman" w:cs="Times New Roman"/>
          <w:sz w:val="24"/>
          <w:szCs w:val="24"/>
        </w:rPr>
        <w:t xml:space="preserve"> чувства причастности к отечественным культурным традициям, лежащим в основе исторической преемственности поколений, и уважительного отношения к другим культурам;</w:t>
      </w:r>
    </w:p>
    <w:p w:rsidR="004031DF" w:rsidRPr="004031DF" w:rsidRDefault="004031DF" w:rsidP="004031D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31DF">
        <w:rPr>
          <w:rFonts w:ascii="Times New Roman" w:hAnsi="Times New Roman" w:cs="Times New Roman"/>
          <w:sz w:val="24"/>
          <w:szCs w:val="24"/>
        </w:rPr>
        <w:t>развитии ценностно-смысловой сферы личности на основе высоких этических идеалов;</w:t>
      </w:r>
    </w:p>
    <w:p w:rsidR="004031DF" w:rsidRPr="004031DF" w:rsidRDefault="004031DF" w:rsidP="004031D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31DF">
        <w:rPr>
          <w:rFonts w:ascii="Times New Roman" w:hAnsi="Times New Roman" w:cs="Times New Roman"/>
          <w:sz w:val="24"/>
          <w:szCs w:val="24"/>
        </w:rPr>
        <w:t>осознании ценностного отношения к литературе как неотъемлемой части культуры и взаимосвязей между языковым, литературным, интеллектуальным, духовно-нравственным развитием личности.</w:t>
      </w:r>
    </w:p>
    <w:p w:rsidR="004031DF" w:rsidRPr="004031DF" w:rsidRDefault="004031DF" w:rsidP="00403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031DF">
        <w:rPr>
          <w:rFonts w:ascii="Times New Roman" w:hAnsi="Times New Roman" w:cs="Times New Roman"/>
          <w:sz w:val="24"/>
          <w:szCs w:val="24"/>
        </w:rPr>
        <w:t>В соответствии с ФГОС СОО литература является обязательным предметом на данном уровне образования. Общее число часов, рекомендованных для изучения литературы, – 204 часа: в 10 классе – 102 часа (3 часа в неделю), в 11 классе – 102 часа (3 часа в неделю).</w:t>
      </w:r>
    </w:p>
    <w:p w:rsidR="004031DF" w:rsidRPr="004031DF" w:rsidRDefault="004031DF" w:rsidP="004031D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031DF" w:rsidRPr="00403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53167"/>
    <w:multiLevelType w:val="hybridMultilevel"/>
    <w:tmpl w:val="F7E812F8"/>
    <w:lvl w:ilvl="0" w:tplc="FA66D1BA">
      <w:numFmt w:val="bullet"/>
      <w:lvlText w:val="–"/>
      <w:lvlJc w:val="left"/>
      <w:pPr>
        <w:ind w:left="1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DE6AE2">
      <w:numFmt w:val="bullet"/>
      <w:lvlText w:val="•"/>
      <w:lvlJc w:val="left"/>
      <w:pPr>
        <w:ind w:left="1122" w:hanging="281"/>
      </w:pPr>
      <w:rPr>
        <w:rFonts w:hint="default"/>
        <w:lang w:val="ru-RU" w:eastAsia="en-US" w:bidi="ar-SA"/>
      </w:rPr>
    </w:lvl>
    <w:lvl w:ilvl="2" w:tplc="F08E3728">
      <w:numFmt w:val="bullet"/>
      <w:lvlText w:val="•"/>
      <w:lvlJc w:val="left"/>
      <w:pPr>
        <w:ind w:left="2125" w:hanging="281"/>
      </w:pPr>
      <w:rPr>
        <w:rFonts w:hint="default"/>
        <w:lang w:val="ru-RU" w:eastAsia="en-US" w:bidi="ar-SA"/>
      </w:rPr>
    </w:lvl>
    <w:lvl w:ilvl="3" w:tplc="60504EF0">
      <w:numFmt w:val="bullet"/>
      <w:lvlText w:val="•"/>
      <w:lvlJc w:val="left"/>
      <w:pPr>
        <w:ind w:left="3128" w:hanging="281"/>
      </w:pPr>
      <w:rPr>
        <w:rFonts w:hint="default"/>
        <w:lang w:val="ru-RU" w:eastAsia="en-US" w:bidi="ar-SA"/>
      </w:rPr>
    </w:lvl>
    <w:lvl w:ilvl="4" w:tplc="B0A6833C">
      <w:numFmt w:val="bullet"/>
      <w:lvlText w:val="•"/>
      <w:lvlJc w:val="left"/>
      <w:pPr>
        <w:ind w:left="4131" w:hanging="281"/>
      </w:pPr>
      <w:rPr>
        <w:rFonts w:hint="default"/>
        <w:lang w:val="ru-RU" w:eastAsia="en-US" w:bidi="ar-SA"/>
      </w:rPr>
    </w:lvl>
    <w:lvl w:ilvl="5" w:tplc="384AD100">
      <w:numFmt w:val="bullet"/>
      <w:lvlText w:val="•"/>
      <w:lvlJc w:val="left"/>
      <w:pPr>
        <w:ind w:left="5134" w:hanging="281"/>
      </w:pPr>
      <w:rPr>
        <w:rFonts w:hint="default"/>
        <w:lang w:val="ru-RU" w:eastAsia="en-US" w:bidi="ar-SA"/>
      </w:rPr>
    </w:lvl>
    <w:lvl w:ilvl="6" w:tplc="A84AC6D4">
      <w:numFmt w:val="bullet"/>
      <w:lvlText w:val="•"/>
      <w:lvlJc w:val="left"/>
      <w:pPr>
        <w:ind w:left="6137" w:hanging="281"/>
      </w:pPr>
      <w:rPr>
        <w:rFonts w:hint="default"/>
        <w:lang w:val="ru-RU" w:eastAsia="en-US" w:bidi="ar-SA"/>
      </w:rPr>
    </w:lvl>
    <w:lvl w:ilvl="7" w:tplc="5EC638EC">
      <w:numFmt w:val="bullet"/>
      <w:lvlText w:val="•"/>
      <w:lvlJc w:val="left"/>
      <w:pPr>
        <w:ind w:left="7140" w:hanging="281"/>
      </w:pPr>
      <w:rPr>
        <w:rFonts w:hint="default"/>
        <w:lang w:val="ru-RU" w:eastAsia="en-US" w:bidi="ar-SA"/>
      </w:rPr>
    </w:lvl>
    <w:lvl w:ilvl="8" w:tplc="3A5A204E">
      <w:numFmt w:val="bullet"/>
      <w:lvlText w:val="•"/>
      <w:lvlJc w:val="left"/>
      <w:pPr>
        <w:ind w:left="8143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A1A"/>
    <w:rsid w:val="004031DF"/>
    <w:rsid w:val="00435A7F"/>
    <w:rsid w:val="0052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11186"/>
  <w15:chartTrackingRefBased/>
  <w15:docId w15:val="{FC21582C-344F-4095-8F50-43BD644A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031D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03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2023-10-29T20:05:00Z</dcterms:created>
  <dcterms:modified xsi:type="dcterms:W3CDTF">2023-10-29T20:07:00Z</dcterms:modified>
</cp:coreProperties>
</file>